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31" w:type="dxa"/>
        <w:tblInd w:w="-20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062"/>
        <w:gridCol w:w="156"/>
        <w:gridCol w:w="156"/>
      </w:tblGrid>
      <w:tr w:rsidR="00525AEB" w:rsidTr="00525AEB">
        <w:trPr>
          <w:trHeight w:val="127"/>
        </w:trPr>
        <w:tc>
          <w:tcPr>
            <w:tcW w:w="523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5AEB" w:rsidRDefault="000917F7" w:rsidP="000917F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6294120" cy="918972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an 2024-11-02 11_38_51 (1)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4120" cy="918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5AEB" w:rsidRDefault="00525A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5AEB" w:rsidTr="00525AEB">
        <w:trPr>
          <w:trHeight w:val="122"/>
        </w:trPr>
        <w:tc>
          <w:tcPr>
            <w:tcW w:w="5233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525AEB" w:rsidRDefault="00525A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2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525AEB" w:rsidRDefault="00525A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66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525AEB" w:rsidRDefault="00525A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5AEB" w:rsidTr="00525AEB">
        <w:trPr>
          <w:trHeight w:val="127"/>
        </w:trPr>
        <w:tc>
          <w:tcPr>
            <w:tcW w:w="523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5AEB" w:rsidRDefault="00525A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9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5AEB" w:rsidRDefault="00525A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5AEB" w:rsidTr="00525AEB">
        <w:trPr>
          <w:trHeight w:val="122"/>
        </w:trPr>
        <w:tc>
          <w:tcPr>
            <w:tcW w:w="523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5AEB" w:rsidRPr="00525AEB" w:rsidRDefault="00525AE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89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5AEB" w:rsidRDefault="00525A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5AEB" w:rsidTr="00525AEB">
        <w:trPr>
          <w:trHeight w:val="10"/>
        </w:trPr>
        <w:tc>
          <w:tcPr>
            <w:tcW w:w="523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5AEB" w:rsidRDefault="00525A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9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5AEB" w:rsidRDefault="00525A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117F9" w:rsidRDefault="002117F9" w:rsidP="000917F7">
      <w:pPr>
        <w:tabs>
          <w:tab w:val="left" w:pos="1272"/>
        </w:tabs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bookmarkEnd w:id="0"/>
    </w:p>
    <w:p w:rsidR="00145E4C" w:rsidRPr="00F87B83" w:rsidRDefault="00F87B8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Федеральным государственным образовательным стандартом среднего общего образования, утвержденным приказом </w:t>
      </w:r>
      <w:proofErr w:type="spellStart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17.05.2012 № 413;</w:t>
      </w:r>
    </w:p>
    <w:p w:rsidR="00145E4C" w:rsidRDefault="00F87B83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уставом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МБОУ </w:t>
      </w:r>
      <w:r w:rsidR="00525AEB">
        <w:rPr>
          <w:rFonts w:hAnsi="Times New Roman" w:cs="Times New Roman"/>
          <w:color w:val="000000"/>
          <w:sz w:val="24"/>
          <w:szCs w:val="24"/>
          <w:lang w:val="ru-RU"/>
        </w:rPr>
        <w:t>Рябовской СШ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1.3. Настоящее положение вступает в силу с 1 сентября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1.4. Домашняя работа – учебная деятельность обучающихся общеобразовательных организаций, выполняемая ими самостоятельно или с участием родителей (законных представителей), спроектированная педагогом с целью обеспечения достижения планируемых результатов обучения.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1.5. Домашнее задание – специально отобранное или сконструированное педагогом учебное задание, предназначенное для самостоятельного, парного, группового, совместного с родителями (законными представителями) выполнения обучающимися во </w:t>
      </w:r>
      <w:proofErr w:type="spellStart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внеучебное</w:t>
      </w:r>
      <w:proofErr w:type="spellEnd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 время.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1.6. Домашняя работа состоит из комплекса домашних заданий, выполнение которых опосредованно сопровождается педагогическими работниками (включая этапы организации, объяснения и проверки).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1.7. Самостоятельная подготовка обучающихся к занятиям, выполнение обучающимися домашних заданий, данных педагогическими работниками в рамках образовательной программы для выполнения во </w:t>
      </w:r>
      <w:proofErr w:type="spellStart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внеучебное</w:t>
      </w:r>
      <w:proofErr w:type="spellEnd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 время, осуществляется обучающимися в домашних и иных условиях, в том числе в цифровой образовательной среде, и предусматривает выполнение обучающимися письменных и устных, практических и творческих, проектных, исследовательских работ в целях совершенствования, развития и практического применения формируемых в ходе урока предметных знаний и умений, универсальных учебных действий и их использования для решения учебных, учебно-познавательных и учебно-практических задач в соответствии с планируемыми результатами рабочей программы учебного предмета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Цели и задачи домашней работы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2.1. Целью домашней учебной работы является становление учебной самостоятельности обучающихся, развитие навыков самообучения и самообразования, необходимых на протяжении жизни.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2.2. Домашняя работа является продолжением работы в классе и направлена на повторение, закрепление, систематизацию, обобщение, углубление, а также приобретение знаний, умений, навыков и способов деятельности.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2.3. При организации домашней работы педагогическими работниками ставятся цели по достижению личностных, </w:t>
      </w:r>
      <w:proofErr w:type="spellStart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предметных результатов обучения в соответствии с федеральными государственными образовательными стандартами и федеральными рабочими программами учебных предметов.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2.4. Необходимость домашнего задания должна быть </w:t>
      </w:r>
      <w:proofErr w:type="spellStart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обоснованна</w:t>
      </w:r>
      <w:proofErr w:type="spellEnd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. Если учитель может организовать работу так, что обучающиеся осваивают весь необходимый учебный материал на уроке, он может отказаться от домашних заданий на какой-то период.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Организация домашней работы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3.1. Выполнение обучающимися домашних заданий происходит в домашних условиях, информационно-библиотечных центрах, лабораториях, комнатах самостоятельной подготовки или в других оборудованных помещениях образовательной организации или иных условиях вне ее.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3.2. Домашние задания направлены на всестороннее развитие обучающихся, учитывают их интересы, предусматривают выполнение письменных и устных, практических, творческих, проектных, исследовательских работ, в том числе выполняемых в цифровой образовательной среде.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3.3. Домашняя работа предполагает включение домашних заданий для самостоятельного, парного, группового, а также совместного со взрослыми выполнения.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3.4. В состав домашней работы включаются дифференцированные и индивидуальные домашние задания.</w:t>
      </w:r>
    </w:p>
    <w:p w:rsidR="00145E4C" w:rsidRDefault="00F87B8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3.5. Виды домашнего задания:</w:t>
      </w:r>
    </w:p>
    <w:p w:rsidR="00145E4C" w:rsidRPr="00F87B83" w:rsidRDefault="00F87B8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общее: домашнее задание одинакового содержания, предлагаемое всем обучающимся класса одновременно;</w:t>
      </w:r>
    </w:p>
    <w:p w:rsidR="00145E4C" w:rsidRPr="00F87B83" w:rsidRDefault="00F87B8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индивидуальное: домашнее задание для отдельных обучающихся, учитывающее их индивидуальные особенности и уровень </w:t>
      </w:r>
      <w:proofErr w:type="spellStart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 познавательных мотивов;</w:t>
      </w:r>
    </w:p>
    <w:p w:rsidR="00145E4C" w:rsidRPr="00F87B83" w:rsidRDefault="00F87B8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групповое: домашнее задание, поручаемое группе обучающихся для совместного выполнения;</w:t>
      </w:r>
    </w:p>
    <w:p w:rsidR="00145E4C" w:rsidRPr="00F87B83" w:rsidRDefault="00F87B83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дифференцированное: домашнее задание, которое ориентировано на разные уровни овладения предметным содержанием (базовый, повышенный, творческий).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Домашнее задание может быть обязательным для выполнения всеми обучающимися и дополнительным, необязательным, выполняемым обучающимся по его желанию.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3.6. Домашняя работа характеризуется системностью, последовательностью, посильностью, доступностью, разнообразием видов и форм и ориентирована на подготовку школьников к решению учебных и жизненных задач.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3.7. В 1-м классе выполнение домашних заданий допустимо не более 1 (одного) часа; домашние задания вводятся постепенно </w:t>
      </w:r>
      <w:proofErr w:type="gramStart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с подробным объяснением</w:t>
      </w:r>
      <w:proofErr w:type="gramEnd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обучающимся хода их выполнения (включая организацию процесса).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3.8. В начальной школе и в 5–6-х классах основной школы домашние задания на выходные не задаются. В 7–11-х классах допустимы домашние задания на выходные дни, направленные на повторение и систематизацию полученных знаний, в объеме, не превышающем 1/2 норм, установленных СанПиН 1.2.3685-21. На праздничные дни домашние задания не задаются.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3.9. Домашние задания на каникулярное время не задаются; рекомендуется предоставление обучающимся списка литературы для самостоятельного чтения.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3.10. Объем домашних заданий не может превышать 1/2 от объема работы, выполненной на уроке.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3.11. При организации домашней работы к следующему учебному дню учитываются суммарный объем домашних заданий, их трудоемкость и временные затраты на выполнение.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3.12. Регулярность привлечения обучающихся к выполнению домашних заданий и их объем определяются педагогическими работниками исходя из принципов разумности, целесообразности, с учетом динамики работоспособности школьников в течение недели, возрастных возможностей обучающихся и норм СанПиН 1.2.3685-21 (в 1-м классе выполнение не более 1 ч; во 2–3-х классах – не более 1,5 ч; в 4–5-х классах – не более 2 ч; в 6–8-х классах – не более 2,5 ч; в 9–11-х классах – не более 3,5 ч).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3.13. Домашнее задание в 1-м классе носит рекомендательный характер и выполняется обучающимися 1-х классов по желанию. При этом продолжительность выполнения домашних заданий не должна превышать 1 часа (таблица 6.6 СанПиН 1.2.3685-21).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3.14. На выполнение трудоемких домашних заданий (например, сочинение, доклад) обучающимся предоставляется не менее 7 (семи) календарных дней.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3.15. Запись педагогом домашних заданий в электронном дневнике выполняется после проведения урока или не позднее окончания всех уроков у данного класса по расписанию; запись домашних заданий в традиционном (бумажном) дневнике выполняется на уроке.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3.16. Педагогическими работниками осуществляется проверка домашних заданий.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3.17. Периодичность проверки письменных домашних заданий определяется учителем, но не реже нижеперечисленной:</w:t>
      </w:r>
    </w:p>
    <w:p w:rsidR="00145E4C" w:rsidRPr="00F87B83" w:rsidRDefault="00F87B8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в классах начальной школы, первом полугодии 5-го класса домашнее задание по русскому языку и математике проверяется ежедневно;</w:t>
      </w:r>
    </w:p>
    <w:p w:rsidR="00145E4C" w:rsidRPr="00F87B83" w:rsidRDefault="00F87B8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со второго полугодия 5-го класса, в 6–9-х классах домашнее задание по русскому языку и математике может проверяться выборочно, но не реже одного раза в неделю у каждого обучающегося;</w:t>
      </w:r>
    </w:p>
    <w:p w:rsidR="00145E4C" w:rsidRPr="00F87B83" w:rsidRDefault="00F87B8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в 10–11-х классах домашнее задание по русскому языку и математике проверяется выборочно, но не реже одного раза в месяц у каждого обучающегося;</w:t>
      </w:r>
    </w:p>
    <w:p w:rsidR="00145E4C" w:rsidRPr="00F87B83" w:rsidRDefault="00F87B83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по всем предметам (кроме русского языка и литературы) в 5–8-х классах письменное домашнее задание проверяется два раза в месяц, в 9–11-х классах – один раз в месяц.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Все домашние творческие письменные работы обучающихся проверяются в обязательном порядке. </w:t>
      </w:r>
      <w:proofErr w:type="spellStart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Ежеурочно</w:t>
      </w:r>
      <w:proofErr w:type="spellEnd"/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проверяется домашнее задание у слабоуспевающих обучающихся по учебному предмету.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3.18. По итогам проверки письменных домашних работ выставляются оценки в тетрадь. За выполнение письменных дифференцированных, творческих, индивидуальных, групповых домашних работ оценки выставляются в журнал учета успеваемости. По итогам проверки устных домашних заданий оценки выставляются по усмотрению учителя.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3.19. Оценивание выполнения домашних заданий педагогическими работниками происходит с помощью отметок или словесно на основе установленных критериев оценивания по учебному предмету.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3.20. С целью недопустимости перегрузки обучающихся домашними заданиями рекомендуется использовать потенциал внеурочной деятельности.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3.21. С целью повышения учебной мотивации школьников рекомендуется организовывать домашние задания на основе посещения информационно-библиотечных центров, музеев, театров, выставок и других объектов культуры.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3.22. В период отсутствия в школе по причине болезни домашние задания обучающимися могут не выполняться.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Организация домашней работы с использованием электронных средств обучения (ЭСО)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4.1. При организации домашней работы с использованием ЭСО педагогический работник должен заранее ознакомить обучающихся с гигиеническими правилами их использования и профилактикой заболеваний при работе за компьютером.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4.2. Выполнение домашних заданий с использованием ЭСО (например, компьютера, ноутбука) допускается для учащихся 1–2-х классов в течение не более 20 минут, 3–4-х классов – не более 25 минут, 5–9-х классов – не более 30 минут, 10–11-х классов – не более 35 минут.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4.3. Для организации домашней работы с использованием ЭСО педагогические работники вправе самостоятельно отбирать необходимый контент и учебные задания, отвечающие требованиям российского законодательства.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4.4. Сроки выдачи домашних заданий в период дистанционного обучения.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4.4.1. Педагог отправляет учебные задания учащимся один раз в день. Не допускается рассылать учебные задания по отсутствующему в расписании предмету.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4.4.2. Если учебный предмет стоит в расписании один раз в неделю, то учитель должен выслать домашнее задание в день проведения урока не позднее 17:00.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4.4.3. Если учебный предмет стоит в расписании два дня подряд или через день, то учитель должен выслать домашнее задание в день проведения урока не позднее 14:00.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4.5. Временные рамки выполнения учащимися домашнего задания в период дистанционного обучения.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4.5.1. Если учебный предмет стоит в расписании один раз в неделю, то ученик вправе выполнять его три календарных дня. Отправить выполненное домашнее задание нужно не позднее 15:00.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4.5.2. Если учебный предмет стоит в расписании два дня подряд, то ученик должен выполнить его в этот же день до 18:00.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4.5.3. Если учебный предмет стоит в расписании через день, то ученик вправе выполнить домашнее задание по этому предмету на следующий день и выслать его учителю не позднее 16:00.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Учебно-методическое обеспечение организации домашней работы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5.1. Для организации домашней работы обучающихся педагогические работники используют учебники и учебно-методические комплекты, включенные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5.2. Педагогические работники могут использовать учебные пособия, рабочие тетради, наглядные пособия, хрестоматии, самоучители, практикумы,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5.3. Учебные и информационные материалы, используемые для организации домашней работы обучающихся, должны соответствовать требованиям федерального законодательства.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Контроль за организацией и результативностью домашней работы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6.1. Контроль за выполнением обучающимися домашних заданий возлагается на педагогических работников.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6.2. Контроль за отбором видов и форм домашних заданий, их количеством, трудоемкостью и содержанием возлагается на педагогических работников и </w:t>
      </w:r>
      <w:r w:rsidR="00525AEB">
        <w:rPr>
          <w:rFonts w:hAnsi="Times New Roman" w:cs="Times New Roman"/>
          <w:color w:val="000000"/>
          <w:sz w:val="24"/>
          <w:szCs w:val="24"/>
          <w:lang w:val="ru-RU"/>
        </w:rPr>
        <w:t>педагога-организатора</w:t>
      </w: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 по УВР.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6.3. Контроль за соблюдением норм СанПиН 1.2.3685-21 при организации домашней работы возлагается на педагогических работников и </w:t>
      </w:r>
      <w:r w:rsidR="00525AEB">
        <w:rPr>
          <w:rFonts w:hAnsi="Times New Roman" w:cs="Times New Roman"/>
          <w:color w:val="000000"/>
          <w:sz w:val="24"/>
          <w:szCs w:val="24"/>
          <w:lang w:val="ru-RU"/>
        </w:rPr>
        <w:t>педагога-организатора</w:t>
      </w:r>
      <w:r w:rsidR="00525AEB"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>по УВР.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6.4. Контроль за недопустимостью перегрузки и соблюдением норм учебной суммарной нагрузки в течение дня, недели, четверти (триместра, полугодия, года) возлагается </w:t>
      </w:r>
      <w:r w:rsidR="00525AEB">
        <w:rPr>
          <w:rFonts w:hAnsi="Times New Roman" w:cs="Times New Roman"/>
          <w:color w:val="000000"/>
          <w:sz w:val="24"/>
          <w:szCs w:val="24"/>
          <w:lang w:val="ru-RU"/>
        </w:rPr>
        <w:t>педагога-организатора</w:t>
      </w: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 по УВР.</w:t>
      </w:r>
    </w:p>
    <w:p w:rsidR="00145E4C" w:rsidRPr="00F87B83" w:rsidRDefault="00F87B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6.5. Объектами контроля являются журналы учета успеваемости, дневники и тетради обучающихся. По результатам контроля </w:t>
      </w:r>
      <w:r w:rsidR="00525AEB">
        <w:rPr>
          <w:rFonts w:hAnsi="Times New Roman" w:cs="Times New Roman"/>
          <w:color w:val="000000"/>
          <w:sz w:val="24"/>
          <w:szCs w:val="24"/>
          <w:lang w:val="ru-RU"/>
        </w:rPr>
        <w:t>педагога-организатора</w:t>
      </w: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t xml:space="preserve"> составляется </w:t>
      </w:r>
      <w:r w:rsidRPr="00F87B8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аналитическая справка о деятельности учителей по вопросам организации домашнего задания.</w:t>
      </w:r>
    </w:p>
    <w:sectPr w:rsidR="00145E4C" w:rsidRPr="00F87B83" w:rsidSect="000917F7">
      <w:pgSz w:w="11907" w:h="16839"/>
      <w:pgMar w:top="851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365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2468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5050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917F7"/>
    <w:rsid w:val="00145E4C"/>
    <w:rsid w:val="002117F9"/>
    <w:rsid w:val="002D33B1"/>
    <w:rsid w:val="002D3591"/>
    <w:rsid w:val="003514A0"/>
    <w:rsid w:val="004F7E17"/>
    <w:rsid w:val="00525AEB"/>
    <w:rsid w:val="005A05CE"/>
    <w:rsid w:val="00653AF6"/>
    <w:rsid w:val="00B73A5A"/>
    <w:rsid w:val="00E438A1"/>
    <w:rsid w:val="00F01E19"/>
    <w:rsid w:val="00F8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34530"/>
  <w15:docId w15:val="{2F548552-7262-4767-9D2C-E37D8538B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F87B83"/>
    <w:pPr>
      <w:spacing w:before="0" w:after="0"/>
    </w:pPr>
  </w:style>
  <w:style w:type="paragraph" w:styleId="a4">
    <w:name w:val="Balloon Text"/>
    <w:basedOn w:val="a"/>
    <w:link w:val="a5"/>
    <w:uiPriority w:val="99"/>
    <w:semiHidden/>
    <w:unhideWhenUsed/>
    <w:rsid w:val="00525AE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25A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1810</Words>
  <Characters>10322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1</cp:lastModifiedBy>
  <cp:revision>3</cp:revision>
  <cp:lastPrinted>2024-10-08T11:21:00Z</cp:lastPrinted>
  <dcterms:created xsi:type="dcterms:W3CDTF">2011-11-02T04:15:00Z</dcterms:created>
  <dcterms:modified xsi:type="dcterms:W3CDTF">2024-11-02T11:30:00Z</dcterms:modified>
</cp:coreProperties>
</file>